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76" w:lineRule="auto"/>
      </w:pPr>
      <w:r>
        <w:rPr/>
        <w:t>Виконавчий комітет Мелітопольської міської ради Запорізької області П Е Р Е Л І К</w:t>
      </w:r>
    </w:p>
    <w:p>
      <w:pPr>
        <w:pStyle w:val="BodyText"/>
        <w:spacing w:line="192" w:lineRule="exact"/>
        <w:ind w:left="1738"/>
      </w:pPr>
      <w:r>
        <w:rPr/>
        <w:t>рішень</w:t>
      </w:r>
      <w:r>
        <w:rPr>
          <w:spacing w:val="-4"/>
        </w:rPr>
        <w:t> </w:t>
      </w:r>
      <w:r>
        <w:rPr/>
        <w:t>виконавчого</w:t>
      </w:r>
      <w:r>
        <w:rPr>
          <w:spacing w:val="-2"/>
        </w:rPr>
        <w:t> комітету</w:t>
      </w:r>
    </w:p>
    <w:p>
      <w:pPr>
        <w:pStyle w:val="BodyText"/>
        <w:spacing w:before="30"/>
        <w:ind w:left="1772"/>
      </w:pPr>
      <w:r>
        <w:rPr/>
        <w:t>Мелітопольської</w:t>
      </w:r>
      <w:r>
        <w:rPr>
          <w:spacing w:val="-9"/>
        </w:rPr>
        <w:t> </w:t>
      </w:r>
      <w:r>
        <w:rPr/>
        <w:t>міської</w:t>
      </w:r>
      <w:r>
        <w:rPr>
          <w:spacing w:val="-8"/>
        </w:rPr>
        <w:t> </w:t>
      </w:r>
      <w:r>
        <w:rPr/>
        <w:t>ради</w:t>
      </w:r>
      <w:r>
        <w:rPr>
          <w:spacing w:val="35"/>
        </w:rPr>
        <w:t> </w:t>
      </w:r>
      <w:r>
        <w:rPr/>
        <w:t>Запорізької</w:t>
      </w:r>
      <w:r>
        <w:rPr>
          <w:spacing w:val="-8"/>
        </w:rPr>
        <w:t> </w:t>
      </w:r>
      <w:r>
        <w:rPr/>
        <w:t>області</w:t>
      </w:r>
      <w:r>
        <w:rPr>
          <w:spacing w:val="-8"/>
        </w:rPr>
        <w:t> </w:t>
      </w:r>
      <w:r>
        <w:rPr/>
        <w:t>від</w:t>
      </w:r>
      <w:r>
        <w:rPr>
          <w:spacing w:val="-4"/>
        </w:rPr>
        <w:t> </w:t>
      </w:r>
      <w:r>
        <w:rPr>
          <w:spacing w:val="-2"/>
        </w:rPr>
        <w:t>05.04.2019</w:t>
      </w:r>
    </w:p>
    <w:p>
      <w:pPr>
        <w:pStyle w:val="BodyText"/>
        <w:spacing w:before="5"/>
        <w:ind w:right="0"/>
        <w:jc w:val="left"/>
        <w:rPr>
          <w:sz w:val="21"/>
        </w:r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764"/>
        <w:gridCol w:w="937"/>
        <w:gridCol w:w="1081"/>
        <w:gridCol w:w="1110"/>
        <w:gridCol w:w="1048"/>
      </w:tblGrid>
      <w:tr>
        <w:trPr>
          <w:trHeight w:val="1190" w:hRule="atLeast"/>
        </w:trPr>
        <w:tc>
          <w:tcPr>
            <w:tcW w:w="346" w:type="dxa"/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271" w:lineRule="auto"/>
              <w:ind w:left="64" w:right="48" w:firstLine="24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№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з/п</w:t>
            </w:r>
          </w:p>
        </w:tc>
        <w:tc>
          <w:tcPr>
            <w:tcW w:w="3544" w:type="dxa"/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1019"/>
              <w:rPr>
                <w:b/>
                <w:sz w:val="17"/>
              </w:rPr>
            </w:pPr>
            <w:r>
              <w:rPr>
                <w:b/>
                <w:sz w:val="17"/>
              </w:rPr>
              <w:t>Заголовок </w:t>
            </w:r>
            <w:r>
              <w:rPr>
                <w:b/>
                <w:spacing w:val="-2"/>
                <w:sz w:val="17"/>
              </w:rPr>
              <w:t>рішення</w:t>
            </w:r>
          </w:p>
        </w:tc>
        <w:tc>
          <w:tcPr>
            <w:tcW w:w="764" w:type="dxa"/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116" w:right="108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Номер</w:t>
            </w:r>
          </w:p>
        </w:tc>
        <w:tc>
          <w:tcPr>
            <w:tcW w:w="937" w:type="dxa"/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69" w:right="58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Дата</w:t>
            </w:r>
          </w:p>
        </w:tc>
        <w:tc>
          <w:tcPr>
            <w:tcW w:w="1081" w:type="dxa"/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271" w:lineRule="auto"/>
              <w:ind w:left="115" w:firstLine="14"/>
              <w:rPr>
                <w:b/>
                <w:sz w:val="17"/>
              </w:rPr>
            </w:pPr>
            <w:r>
              <w:rPr>
                <w:b/>
                <w:sz w:val="17"/>
              </w:rPr>
              <w:t>Тип,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носій </w:t>
            </w:r>
            <w:r>
              <w:rPr>
                <w:b/>
                <w:spacing w:val="-2"/>
                <w:sz w:val="17"/>
              </w:rPr>
              <w:t>інформації</w:t>
            </w:r>
          </w:p>
        </w:tc>
        <w:tc>
          <w:tcPr>
            <w:tcW w:w="1110" w:type="dxa"/>
            <w:shd w:val="clear" w:color="auto" w:fill="F1F1F1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line="271" w:lineRule="auto"/>
              <w:ind w:left="134" w:firstLine="148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Форма зберігання документа</w:t>
            </w:r>
          </w:p>
        </w:tc>
        <w:tc>
          <w:tcPr>
            <w:tcW w:w="1048" w:type="dxa"/>
            <w:shd w:val="clear" w:color="auto" w:fill="F1F1F1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line="271" w:lineRule="auto"/>
              <w:ind w:left="105" w:firstLine="18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Місце зберігання документа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spacing w:before="4"/>
              <w:ind w:left="9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3544" w:type="dxa"/>
          </w:tcPr>
          <w:p>
            <w:pPr>
              <w:pStyle w:val="TableParagraph"/>
              <w:spacing w:before="4"/>
              <w:ind w:left="30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52"/>
                <w:sz w:val="17"/>
              </w:rPr>
              <w:t> </w:t>
            </w:r>
            <w:r>
              <w:rPr>
                <w:sz w:val="17"/>
              </w:rPr>
              <w:t>закінчення</w:t>
            </w:r>
            <w:r>
              <w:rPr>
                <w:spacing w:val="53"/>
                <w:sz w:val="17"/>
              </w:rPr>
              <w:t> </w:t>
            </w:r>
            <w:r>
              <w:rPr>
                <w:sz w:val="17"/>
              </w:rPr>
              <w:t>опалювального</w:t>
            </w:r>
            <w:r>
              <w:rPr>
                <w:spacing w:val="56"/>
                <w:sz w:val="17"/>
              </w:rPr>
              <w:t> </w:t>
            </w:r>
            <w:r>
              <w:rPr>
                <w:sz w:val="17"/>
              </w:rPr>
              <w:t>сезону</w:t>
            </w:r>
            <w:r>
              <w:rPr>
                <w:spacing w:val="47"/>
                <w:sz w:val="17"/>
              </w:rPr>
              <w:t> </w:t>
            </w:r>
            <w:r>
              <w:rPr>
                <w:spacing w:val="-2"/>
                <w:sz w:val="17"/>
              </w:rPr>
              <w:t>2018-</w:t>
            </w:r>
          </w:p>
          <w:p>
            <w:pPr>
              <w:pStyle w:val="TableParagraph"/>
              <w:spacing w:line="191" w:lineRule="exact" w:before="25"/>
              <w:ind w:left="30"/>
              <w:rPr>
                <w:sz w:val="17"/>
              </w:rPr>
            </w:pPr>
            <w:r>
              <w:rPr>
                <w:sz w:val="17"/>
              </w:rPr>
              <w:t>2019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років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місті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Мелітополі</w:t>
            </w:r>
          </w:p>
        </w:tc>
        <w:tc>
          <w:tcPr>
            <w:tcW w:w="764" w:type="dxa"/>
          </w:tcPr>
          <w:p>
            <w:pPr>
              <w:pStyle w:val="TableParagraph"/>
              <w:spacing w:before="4"/>
              <w:ind w:left="116" w:right="104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73</w:t>
            </w:r>
          </w:p>
        </w:tc>
        <w:tc>
          <w:tcPr>
            <w:tcW w:w="937" w:type="dxa"/>
          </w:tcPr>
          <w:p>
            <w:pPr>
              <w:pStyle w:val="TableParagraph"/>
              <w:spacing w:before="4"/>
              <w:ind w:left="69" w:right="5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05/04/2019</w:t>
            </w:r>
          </w:p>
        </w:tc>
        <w:tc>
          <w:tcPr>
            <w:tcW w:w="1081" w:type="dxa"/>
          </w:tcPr>
          <w:p>
            <w:pPr>
              <w:pStyle w:val="TableParagraph"/>
              <w:spacing w:before="4"/>
              <w:ind w:left="149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spacing w:before="4"/>
              <w:ind w:left="21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before="4"/>
              <w:ind w:left="145" w:right="14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</w:tbl>
    <w:sectPr>
      <w:type w:val="continuous"/>
      <w:pgSz w:w="12240" w:h="15840"/>
      <w:pgMar w:top="1020" w:bottom="280" w:left="146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ind w:right="1755"/>
      <w:jc w:val="center"/>
    </w:pPr>
    <w:rPr>
      <w:rFonts w:ascii="Times New Roman" w:hAnsi="Times New Roman" w:eastAsia="Times New Roman" w:cs="Times New Roman"/>
      <w:sz w:val="17"/>
      <w:szCs w:val="17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74"/>
      <w:ind w:left="1782" w:right="1755"/>
      <w:jc w:val="center"/>
    </w:pPr>
    <w:rPr>
      <w:rFonts w:ascii="Times New Roman" w:hAnsi="Times New Roman" w:eastAsia="Times New Roman" w:cs="Times New Roman"/>
      <w:b/>
      <w:bCs/>
      <w:sz w:val="17"/>
      <w:szCs w:val="17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2021-11-04T05:57:03Z</dcterms:created>
  <dcterms:modified xsi:type="dcterms:W3CDTF">2021-11-04T05:57:03Z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